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F985A" w14:textId="5CB9E99B" w:rsidR="00E81978" w:rsidRDefault="00BB0008">
      <w:pPr>
        <w:pStyle w:val="Title"/>
      </w:pPr>
      <w:r>
        <w:t xml:space="preserve">Team508: </w:t>
      </w:r>
      <w:sdt>
        <w:sdtPr>
          <w:alias w:val="Title:"/>
          <w:tag w:val="Title:"/>
          <w:id w:val="726351117"/>
          <w:placeholder>
            <w:docPart w:val="30560C2620F84E3D8ACD35AA84B1B0E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B432D3">
            <w:t>Structural and Thermal Management of an Automotive Battery</w:t>
          </w:r>
          <w:r w:rsidR="00B432D3">
            <w:br/>
          </w:r>
          <w:r w:rsidR="009E1952">
            <w:t>Customer Needs</w:t>
          </w:r>
        </w:sdtContent>
      </w:sdt>
    </w:p>
    <w:p w14:paraId="0C347B48" w14:textId="77777777" w:rsidR="00B823AA" w:rsidRDefault="009E1952" w:rsidP="00B823AA">
      <w:pPr>
        <w:pStyle w:val="Title2"/>
      </w:pPr>
      <w:r>
        <w:t>Taylor Bethmann</w:t>
      </w:r>
    </w:p>
    <w:p w14:paraId="546A30AD" w14:textId="77777777" w:rsidR="009E1952" w:rsidRDefault="009E1952" w:rsidP="00B823AA">
      <w:pPr>
        <w:pStyle w:val="Title2"/>
      </w:pPr>
      <w:r>
        <w:t>Austin Robertson</w:t>
      </w:r>
    </w:p>
    <w:p w14:paraId="08DA4D8B" w14:textId="77777777" w:rsidR="009E1952" w:rsidRDefault="009E1952" w:rsidP="00B823AA">
      <w:pPr>
        <w:pStyle w:val="Title2"/>
      </w:pPr>
      <w:r>
        <w:t>Kaleb Sands</w:t>
      </w:r>
    </w:p>
    <w:p w14:paraId="39DD882A" w14:textId="77777777" w:rsidR="009E1952" w:rsidRDefault="009E1952" w:rsidP="00B823AA">
      <w:pPr>
        <w:pStyle w:val="Title2"/>
      </w:pPr>
      <w:r>
        <w:t>Mark Hibyan</w:t>
      </w:r>
    </w:p>
    <w:p w14:paraId="02BD95B8" w14:textId="77777777" w:rsidR="00E81978" w:rsidRDefault="009E1952" w:rsidP="00B823AA">
      <w:pPr>
        <w:pStyle w:val="Title2"/>
      </w:pPr>
      <w:r>
        <w:t xml:space="preserve">FAMU-FSU College of Engineering </w:t>
      </w:r>
    </w:p>
    <w:p w14:paraId="3E255AE2" w14:textId="77777777" w:rsidR="00E81978" w:rsidRDefault="00E81978" w:rsidP="00B823AA">
      <w:pPr>
        <w:pStyle w:val="Title2"/>
      </w:pPr>
    </w:p>
    <w:p w14:paraId="3A1C5BEF" w14:textId="3CF3E0FF" w:rsidR="00E81978" w:rsidRDefault="00DC7A1C">
      <w:pPr>
        <w:pStyle w:val="SectionTitle"/>
      </w:pPr>
      <w:sdt>
        <w:sdtPr>
          <w:alias w:val="Section title:"/>
          <w:tag w:val="Section title:"/>
          <w:id w:val="984196707"/>
          <w:placeholder>
            <w:docPart w:val="2977A46831994D57B1D6390BFF72E54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B432D3">
            <w:t>Structural and Thermal Management of an Automotive Battery</w:t>
          </w:r>
          <w:r w:rsidR="00B432D3">
            <w:br/>
            <w:t>Customer Needs</w:t>
          </w:r>
        </w:sdtContent>
      </w:sdt>
    </w:p>
    <w:p w14:paraId="6CFFA368" w14:textId="77777777" w:rsidR="00E81978" w:rsidRDefault="009E1952">
      <w:r>
        <w:t xml:space="preserve">The customer needs were acquired through general question brainstorming with our project sponsor and interpretation of the SAE Formula Hybrid competition rule book. The SAE Formula Hybrid rules dictate certain limitations and numerical constraints on many components. </w:t>
      </w:r>
    </w:p>
    <w:p w14:paraId="262CC6D7" w14:textId="77777777" w:rsidR="00E81978" w:rsidRDefault="009E1952">
      <w:pPr>
        <w:pStyle w:val="Heading1"/>
      </w:pPr>
      <w:r w:rsidRPr="009E1952">
        <w:rPr>
          <w:color w:val="000000"/>
        </w:rPr>
        <w:t>Question, Answers, and Interpretations</w:t>
      </w:r>
    </w:p>
    <w:p w14:paraId="0095A431" w14:textId="69D4089C" w:rsidR="00555E99" w:rsidRPr="00D4602A" w:rsidRDefault="009E1952" w:rsidP="00555E99">
      <w:pPr>
        <w:rPr>
          <w:rFonts w:eastAsia="Times New Roman" w:cstheme="minorHAnsi"/>
          <w:color w:val="000000"/>
          <w:kern w:val="0"/>
          <w:lang w:eastAsia="en-US"/>
        </w:rPr>
      </w:pPr>
      <w:r w:rsidRPr="009E1952">
        <w:rPr>
          <w:rFonts w:eastAsia="Times New Roman" w:cstheme="minorHAnsi"/>
          <w:color w:val="000000"/>
          <w:kern w:val="0"/>
          <w:lang w:eastAsia="en-US"/>
        </w:rPr>
        <w:t xml:space="preserve">Questions regarding general design, testing, constraints, etc. were asked, and the associated answers were then interpreted into solvable requests. </w:t>
      </w:r>
      <w:r w:rsidR="00D4602A">
        <w:rPr>
          <w:rFonts w:eastAsia="Times New Roman" w:cstheme="minorHAnsi"/>
          <w:color w:val="000000"/>
          <w:kern w:val="0"/>
          <w:lang w:eastAsia="en-US"/>
        </w:rPr>
        <w:t>The SAE Formula Hybrid competition rule book</w:t>
      </w:r>
      <w:r w:rsidR="001516AB">
        <w:rPr>
          <w:rFonts w:eastAsia="Times New Roman" w:cstheme="minorHAnsi"/>
          <w:color w:val="000000"/>
          <w:kern w:val="0"/>
          <w:lang w:eastAsia="en-US"/>
        </w:rPr>
        <w:t xml:space="preserve"> was also reviewed, in understanding the necessary requirements and needs</w:t>
      </w:r>
      <w:r w:rsidRPr="009E1952">
        <w:rPr>
          <w:rFonts w:eastAsia="Times New Roman" w:cstheme="minorHAnsi"/>
          <w:color w:val="000000"/>
          <w:kern w:val="0"/>
          <w:lang w:eastAsia="en-US"/>
        </w:rPr>
        <w:t>. Table 1 shows the questions asked to Dr. Hays</w:t>
      </w:r>
      <w:r w:rsidR="007F5198">
        <w:rPr>
          <w:rFonts w:eastAsia="Times New Roman" w:cstheme="minorHAnsi"/>
          <w:color w:val="000000"/>
          <w:kern w:val="0"/>
          <w:lang w:eastAsia="en-US"/>
        </w:rPr>
        <w:t xml:space="preserve">, </w:t>
      </w:r>
      <w:r w:rsidRPr="009E1952">
        <w:rPr>
          <w:rFonts w:eastAsia="Times New Roman" w:cstheme="minorHAnsi"/>
          <w:color w:val="000000"/>
          <w:kern w:val="0"/>
          <w:lang w:eastAsia="en-US"/>
        </w:rPr>
        <w:t>his answer,</w:t>
      </w:r>
      <w:r w:rsidR="007F5198">
        <w:rPr>
          <w:rFonts w:eastAsia="Times New Roman" w:cstheme="minorHAnsi"/>
          <w:color w:val="000000"/>
          <w:kern w:val="0"/>
          <w:lang w:eastAsia="en-US"/>
        </w:rPr>
        <w:t xml:space="preserve"> and the interpreted need.</w:t>
      </w:r>
      <w:r w:rsidRPr="009E1952">
        <w:rPr>
          <w:rFonts w:eastAsia="Times New Roman" w:cstheme="minorHAnsi"/>
          <w:color w:val="000000"/>
          <w:kern w:val="0"/>
          <w:lang w:eastAsia="en-US"/>
        </w:rPr>
        <w:t xml:space="preserve"> </w:t>
      </w:r>
      <w:r w:rsidR="00DC7A1C">
        <w:rPr>
          <w:rFonts w:eastAsia="Times New Roman" w:cstheme="minorHAnsi"/>
          <w:color w:val="000000"/>
          <w:kern w:val="0"/>
          <w:lang w:eastAsia="en-US"/>
        </w:rPr>
        <w:t>T</w:t>
      </w:r>
      <w:r w:rsidRPr="009E1952">
        <w:rPr>
          <w:rFonts w:eastAsia="Times New Roman" w:cstheme="minorHAnsi"/>
          <w:color w:val="000000"/>
          <w:kern w:val="0"/>
          <w:lang w:eastAsia="en-US"/>
        </w:rPr>
        <w:t>he interpretation of the SAE Formula Hybrid rules and restrictions</w:t>
      </w:r>
      <w:r w:rsidR="00DC7A1C">
        <w:rPr>
          <w:rFonts w:eastAsia="Times New Roman" w:cstheme="minorHAnsi"/>
          <w:color w:val="000000"/>
          <w:kern w:val="0"/>
          <w:lang w:eastAsia="en-US"/>
        </w:rPr>
        <w:t xml:space="preserve"> are discussed below</w:t>
      </w:r>
      <w:bookmarkStart w:id="0" w:name="_GoBack"/>
      <w:bookmarkEnd w:id="0"/>
      <w:r w:rsidRPr="009E1952">
        <w:rPr>
          <w:rFonts w:eastAsia="Times New Roman" w:cstheme="minorHAnsi"/>
          <w:color w:val="000000"/>
          <w:kern w:val="0"/>
          <w:lang w:eastAsia="en-US"/>
        </w:rPr>
        <w:t>.</w:t>
      </w:r>
    </w:p>
    <w:p w14:paraId="6BD07F91" w14:textId="77777777" w:rsidR="00E81978" w:rsidRPr="00C31D30" w:rsidRDefault="009E1952" w:rsidP="00C31D30">
      <w:pPr>
        <w:pStyle w:val="Heading2"/>
      </w:pPr>
      <w:r>
        <w:t xml:space="preserve">SAE Formula Hybrid Rules </w:t>
      </w:r>
    </w:p>
    <w:p w14:paraId="38BAD5C9" w14:textId="77777777" w:rsidR="009E1952" w:rsidRPr="009E1952" w:rsidRDefault="009E1952" w:rsidP="009E1952">
      <w:pPr>
        <w:pStyle w:val="NormalWeb"/>
        <w:ind w:firstLine="720"/>
        <w:rPr>
          <w:rFonts w:eastAsia="Times New Roman"/>
          <w:kern w:val="0"/>
          <w:lang w:eastAsia="en-US"/>
        </w:rPr>
      </w:pPr>
      <w:r w:rsidRPr="009E1952">
        <w:rPr>
          <w:rFonts w:eastAsia="Times New Roman"/>
          <w:color w:val="000000"/>
          <w:kern w:val="0"/>
          <w:lang w:eastAsia="en-US"/>
        </w:rPr>
        <w:t>The rulebook of the SAE Formula Hybrid Competition provides additional needs that the system must adhere to. The following rules are interpreted as customer needs. </w:t>
      </w:r>
    </w:p>
    <w:p w14:paraId="72A86073" w14:textId="77777777" w:rsidR="009E1952" w:rsidRPr="009E1952" w:rsidRDefault="009E1952" w:rsidP="009E1952">
      <w:pPr>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The rulebook outlines many safety requirements and technical constraints that need to be met. Firewall(s) must separate the driver compartment from the accumulator (EV.2.2.2. &amp; T.4.5.1.).  Housings and/or covers must prevent inadvertent human contact with any part of the tractive system circuitry. (EV.3.1.1.) These covers must be adequately rigid and secured.  Tractive systems and containers must be protected from moisture in the form of rain or puddles. (EV.3.1.10)</w:t>
      </w:r>
    </w:p>
    <w:p w14:paraId="40891337" w14:textId="77777777" w:rsidR="009E1952" w:rsidRPr="009E1952" w:rsidRDefault="009E1952" w:rsidP="009E1952">
      <w:pPr>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 xml:space="preserve">Regulations call for the addition of an accumulator monitoring system (AMS) and test where cell voltage will be measured and compared to ESF values for AMS trip points (EV10.4.1).  To enable this test, a break-out connector must be provided within the accumulator </w:t>
      </w:r>
      <w:r w:rsidRPr="009E1952">
        <w:rPr>
          <w:rFonts w:ascii="Times New Roman" w:eastAsia="Times New Roman" w:hAnsi="Times New Roman" w:cs="Times New Roman"/>
          <w:color w:val="000000"/>
          <w:kern w:val="0"/>
          <w:lang w:eastAsia="en-US"/>
        </w:rPr>
        <w:lastRenderedPageBreak/>
        <w:t>container (EV10.4.2).  The connector must be Anderson 1327G8FP (EV10.10.4.4) and be in a location where it can be readily accessed during technical inspection (EV10.4.3).</w:t>
      </w:r>
    </w:p>
    <w:p w14:paraId="65B2ED22" w14:textId="77777777" w:rsidR="009E1952" w:rsidRDefault="009E1952" w:rsidP="009E1952">
      <w:pPr>
        <w:rPr>
          <w:rFonts w:ascii="Times New Roman" w:eastAsia="Times New Roman" w:hAnsi="Times New Roman" w:cs="Times New Roman"/>
          <w:color w:val="000000"/>
          <w:kern w:val="0"/>
          <w:lang w:eastAsia="en-US"/>
        </w:rPr>
      </w:pPr>
      <w:r w:rsidRPr="009E1952">
        <w:rPr>
          <w:rFonts w:ascii="Times New Roman" w:eastAsia="Times New Roman" w:hAnsi="Times New Roman" w:cs="Times New Roman"/>
          <w:color w:val="000000"/>
          <w:kern w:val="0"/>
          <w:lang w:eastAsia="en-US"/>
        </w:rPr>
        <w:t>The accumulators may be charged inside the vehicle or outside, if fitted with a removable accumulator container (EV12.2.4).</w:t>
      </w:r>
    </w:p>
    <w:p w14:paraId="1C402E7C" w14:textId="77777777" w:rsidR="009E1952" w:rsidRDefault="009E1952" w:rsidP="009E1952">
      <w:pPr>
        <w:pStyle w:val="Heading1"/>
      </w:pPr>
      <w:r>
        <w:rPr>
          <w:color w:val="000000"/>
        </w:rPr>
        <w:t>Conclusion</w:t>
      </w:r>
    </w:p>
    <w:p w14:paraId="65440B8F" w14:textId="5CEEDF21" w:rsidR="009E1952" w:rsidRPr="009E1952" w:rsidRDefault="009E1952" w:rsidP="009E1952">
      <w:pPr>
        <w:rPr>
          <w:rFonts w:eastAsia="Times New Roman" w:cstheme="minorHAnsi"/>
          <w:kern w:val="0"/>
          <w:lang w:eastAsia="en-US"/>
        </w:rPr>
      </w:pPr>
      <w:r w:rsidRPr="009E1952">
        <w:rPr>
          <w:rFonts w:eastAsia="Times New Roman" w:cstheme="minorHAnsi"/>
          <w:color w:val="000000"/>
          <w:kern w:val="0"/>
          <w:lang w:eastAsia="en-US"/>
        </w:rPr>
        <w:t>Through accumulating the needs of our sponsor Dr. Hays and the SAE Formula Hybrid competition, the optimal design of the battery system can be accomplished.</w:t>
      </w:r>
      <w:r w:rsidR="008A6C0A">
        <w:rPr>
          <w:rFonts w:eastAsia="Times New Roman" w:cstheme="minorHAnsi"/>
          <w:color w:val="000000"/>
          <w:kern w:val="0"/>
          <w:lang w:eastAsia="en-US"/>
        </w:rPr>
        <w:t xml:space="preserve"> </w:t>
      </w:r>
      <w:r w:rsidR="0008144F">
        <w:rPr>
          <w:rFonts w:eastAsia="Times New Roman" w:cstheme="minorHAnsi"/>
          <w:color w:val="000000"/>
          <w:kern w:val="0"/>
          <w:lang w:eastAsia="en-US"/>
        </w:rPr>
        <w:t xml:space="preserve">The interpreted needs state </w:t>
      </w:r>
      <w:r w:rsidR="008C5FAE">
        <w:rPr>
          <w:rFonts w:eastAsia="Times New Roman" w:cstheme="minorHAnsi"/>
          <w:color w:val="000000"/>
          <w:kern w:val="0"/>
          <w:lang w:eastAsia="en-US"/>
        </w:rPr>
        <w:t xml:space="preserve">what </w:t>
      </w:r>
      <w:r w:rsidR="008A6C0A">
        <w:rPr>
          <w:rFonts w:eastAsia="Times New Roman" w:cstheme="minorHAnsi"/>
          <w:color w:val="000000"/>
          <w:kern w:val="0"/>
          <w:lang w:eastAsia="en-US"/>
        </w:rPr>
        <w:t xml:space="preserve">the </w:t>
      </w:r>
      <w:r w:rsidR="008C5FAE">
        <w:rPr>
          <w:rFonts w:eastAsia="Times New Roman" w:cstheme="minorHAnsi"/>
          <w:color w:val="000000"/>
          <w:kern w:val="0"/>
          <w:lang w:eastAsia="en-US"/>
        </w:rPr>
        <w:t xml:space="preserve">functional requirements are </w:t>
      </w:r>
      <w:r w:rsidR="008A6C0A">
        <w:rPr>
          <w:rFonts w:eastAsia="Times New Roman" w:cstheme="minorHAnsi"/>
          <w:color w:val="000000"/>
          <w:kern w:val="0"/>
          <w:lang w:eastAsia="en-US"/>
        </w:rPr>
        <w:t xml:space="preserve">in designing a safe and efficient </w:t>
      </w:r>
      <w:r w:rsidR="00A5406A">
        <w:rPr>
          <w:rFonts w:eastAsia="Times New Roman" w:cstheme="minorHAnsi"/>
          <w:color w:val="000000"/>
          <w:kern w:val="0"/>
          <w:lang w:eastAsia="en-US"/>
        </w:rPr>
        <w:t>product</w:t>
      </w:r>
      <w:r w:rsidRPr="009E1952">
        <w:rPr>
          <w:rFonts w:eastAsia="Times New Roman" w:cstheme="minorHAnsi"/>
          <w:color w:val="000000"/>
          <w:kern w:val="0"/>
          <w:lang w:eastAsia="en-US"/>
        </w:rPr>
        <w:t>. Additional rules are implemented for technical components and list numerical constraints that will be used to form metrics and constraints for the system’s design.</w:t>
      </w:r>
    </w:p>
    <w:p w14:paraId="7E7C55D8" w14:textId="77777777" w:rsidR="009E1952" w:rsidRPr="009E1952" w:rsidRDefault="009E1952" w:rsidP="009E1952">
      <w:pPr>
        <w:rPr>
          <w:rFonts w:ascii="Times New Roman" w:eastAsia="Times New Roman" w:hAnsi="Times New Roman" w:cs="Times New Roman"/>
          <w:kern w:val="0"/>
          <w:lang w:eastAsia="en-US"/>
        </w:rPr>
      </w:pPr>
    </w:p>
    <w:p w14:paraId="02F64B10" w14:textId="77777777" w:rsidR="00E81978" w:rsidRDefault="00E81978">
      <w:pPr>
        <w:pStyle w:val="NoSpacing"/>
      </w:pPr>
    </w:p>
    <w:sdt>
      <w:sdtPr>
        <w:rPr>
          <w:rFonts w:asciiTheme="minorHAnsi" w:eastAsiaTheme="minorEastAsia" w:hAnsiTheme="minorHAnsi" w:cstheme="minorBidi"/>
        </w:rPr>
        <w:id w:val="62297111"/>
        <w:docPartObj>
          <w:docPartGallery w:val="Bibliographies"/>
          <w:docPartUnique/>
        </w:docPartObj>
      </w:sdtPr>
      <w:sdtEndPr/>
      <w:sdtContent>
        <w:p w14:paraId="2A1C7A4A" w14:textId="5690C1BE" w:rsidR="00DC7A1C" w:rsidRDefault="00DC7A1C" w:rsidP="00DC7A1C">
          <w:pPr>
            <w:pStyle w:val="SectionTitle"/>
            <w:jc w:val="left"/>
          </w:pPr>
        </w:p>
        <w:sdt>
          <w:sdtPr>
            <w:id w:val="-1839076710"/>
            <w:docPartObj>
              <w:docPartGallery w:val="Bibliographies"/>
              <w:docPartUnique/>
            </w:docPartObj>
          </w:sdtPr>
          <w:sdtEndPr>
            <w:rPr>
              <w:rFonts w:asciiTheme="minorHAnsi" w:eastAsiaTheme="minorEastAsia" w:hAnsiTheme="minorHAnsi" w:cstheme="minorBidi"/>
              <w:b w:val="0"/>
              <w:bCs w:val="0"/>
            </w:rPr>
          </w:sdtEndPr>
          <w:sdtContent>
            <w:p w14:paraId="4901EF13" w14:textId="269F529C" w:rsidR="00DC7A1C" w:rsidRPr="00DC7A1C" w:rsidRDefault="00DC7A1C">
              <w:pPr>
                <w:pStyle w:val="Heading1"/>
                <w:rPr>
                  <w:b w:val="0"/>
                </w:rPr>
              </w:pPr>
              <w:r w:rsidRPr="00DC7A1C">
                <w:rPr>
                  <w:b w:val="0"/>
                </w:rPr>
                <w:t>References</w:t>
              </w:r>
            </w:p>
            <w:sdt>
              <w:sdtPr>
                <w:id w:val="1125659877"/>
                <w:bibliography/>
              </w:sdtPr>
              <w:sdtContent>
                <w:p w14:paraId="34187A7D" w14:textId="77777777" w:rsidR="00DC7A1C" w:rsidRDefault="00DC7A1C" w:rsidP="00DC7A1C">
                  <w:pPr>
                    <w:pStyle w:val="Bibliography"/>
                    <w:rPr>
                      <w:noProof/>
                    </w:rPr>
                  </w:pPr>
                  <w:r>
                    <w:fldChar w:fldCharType="begin"/>
                  </w:r>
                  <w:r>
                    <w:instrText xml:space="preserve"> BIBLIOGRAPHY </w:instrText>
                  </w:r>
                  <w:r>
                    <w:fldChar w:fldCharType="separate"/>
                  </w:r>
                  <w:r>
                    <w:rPr>
                      <w:i/>
                      <w:iCs/>
                      <w:noProof/>
                    </w:rPr>
                    <w:t>2019 Formula Hybrid Rules.</w:t>
                  </w:r>
                  <w:r>
                    <w:rPr>
                      <w:noProof/>
                    </w:rPr>
                    <w:t xml:space="preserve"> (2018). SAE Formula Hybrid.</w:t>
                  </w:r>
                </w:p>
                <w:p w14:paraId="21653D0D" w14:textId="734FE29F" w:rsidR="00DC7A1C" w:rsidRDefault="00DC7A1C" w:rsidP="00DC7A1C">
                  <w:pPr>
                    <w:pStyle w:val="Bibliography"/>
                    <w:rPr>
                      <w:noProof/>
                    </w:rPr>
                  </w:pPr>
                </w:p>
                <w:p w14:paraId="6A3D74CE" w14:textId="166B1F60" w:rsidR="00DC7A1C" w:rsidRDefault="00DC7A1C" w:rsidP="00DC7A1C">
                  <w:pPr>
                    <w:ind w:firstLine="0"/>
                  </w:pPr>
                  <w:r>
                    <w:rPr>
                      <w:b/>
                      <w:bCs/>
                      <w:noProof/>
                    </w:rPr>
                    <w:fldChar w:fldCharType="end"/>
                  </w:r>
                </w:p>
              </w:sdtContent>
            </w:sdt>
          </w:sdtContent>
        </w:sdt>
        <w:p w14:paraId="3514F9AD" w14:textId="0105B424" w:rsidR="00E81978" w:rsidRDefault="00DC7A1C" w:rsidP="00DC7A1C">
          <w:pPr>
            <w:ind w:firstLine="0"/>
          </w:pPr>
        </w:p>
      </w:sdtContent>
    </w:sdt>
    <w:p w14:paraId="00BB26B6" w14:textId="77777777" w:rsidR="00E81978" w:rsidRDefault="005D3A03">
      <w:pPr>
        <w:pStyle w:val="SectionTitle"/>
      </w:pPr>
      <w:r>
        <w:lastRenderedPageBreak/>
        <w:t>Tables</w:t>
      </w:r>
    </w:p>
    <w:p w14:paraId="26C8C4D3" w14:textId="77777777" w:rsidR="00E81978" w:rsidRDefault="005D3A03">
      <w:pPr>
        <w:pStyle w:val="NoSpacing"/>
      </w:pPr>
      <w:r>
        <w:t>Table 1</w:t>
      </w:r>
    </w:p>
    <w:p w14:paraId="7F3388AC" w14:textId="77777777" w:rsidR="009E1952" w:rsidRPr="009E1952" w:rsidRDefault="00D4602A" w:rsidP="009E1952">
      <w:pPr>
        <w:pStyle w:val="NoSpacing"/>
        <w:rPr>
          <w:rStyle w:val="Emphasis"/>
          <w:i w:val="0"/>
          <w:iCs w:val="0"/>
        </w:rPr>
      </w:pPr>
      <w:r>
        <w:t>Customer Needs Question and Answer</w:t>
      </w:r>
    </w:p>
    <w:p w14:paraId="770F38C3" w14:textId="77777777" w:rsidR="009E1952" w:rsidRPr="009E1952" w:rsidRDefault="009E1952" w:rsidP="009E1952">
      <w:pPr>
        <w:spacing w:line="240" w:lineRule="auto"/>
        <w:ind w:firstLine="0"/>
        <w:rPr>
          <w:rFonts w:ascii="Times New Roman" w:eastAsia="Times New Roman" w:hAnsi="Times New Roman" w:cs="Times New Roman"/>
          <w:kern w:val="0"/>
          <w:lang w:eastAsia="en-US"/>
        </w:rPr>
      </w:pPr>
    </w:p>
    <w:tbl>
      <w:tblPr>
        <w:tblW w:w="9360" w:type="dxa"/>
        <w:tblCellMar>
          <w:top w:w="15" w:type="dxa"/>
          <w:left w:w="15" w:type="dxa"/>
          <w:bottom w:w="15" w:type="dxa"/>
          <w:right w:w="15" w:type="dxa"/>
        </w:tblCellMar>
        <w:tblLook w:val="04A0" w:firstRow="1" w:lastRow="0" w:firstColumn="1" w:lastColumn="0" w:noHBand="0" w:noVBand="1"/>
      </w:tblPr>
      <w:tblGrid>
        <w:gridCol w:w="3318"/>
        <w:gridCol w:w="2877"/>
        <w:gridCol w:w="3165"/>
      </w:tblGrid>
      <w:tr w:rsidR="009E1952" w:rsidRPr="009E1952" w14:paraId="48EFF582" w14:textId="77777777" w:rsidTr="009E19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18641"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T508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8375E"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Customer 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0DD1F"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Interpreted Need</w:t>
            </w:r>
          </w:p>
        </w:tc>
      </w:tr>
      <w:tr w:rsidR="009E1952" w:rsidRPr="009E1952" w14:paraId="59E343D0" w14:textId="77777777" w:rsidTr="009E19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A50D2"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Will a vehicle be provided or is there an existing/theoretical vehicle that we are implementing the battery into?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B64E6"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You can use your student chapter of SAE’s vehicle.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AB8DF"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Design battery housing dimensions for application in the existing FAMU-FSU SAE vehicle.</w:t>
            </w:r>
          </w:p>
        </w:tc>
      </w:tr>
      <w:tr w:rsidR="009E1952" w:rsidRPr="009E1952" w14:paraId="55A21A7F" w14:textId="77777777" w:rsidTr="009E19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D65B0"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Where will our battery be tested and applied?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31D0D"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Act as though the battery will be used in the SAE Formula Hybrid competition, in New Hampshire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E6F57"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Base thermal constraints off of ambient temperatures in New Hampshire in April.</w:t>
            </w:r>
          </w:p>
        </w:tc>
      </w:tr>
      <w:tr w:rsidR="009E1952" w:rsidRPr="009E1952" w14:paraId="5C90D322" w14:textId="77777777" w:rsidTr="009E19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F5553"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Will we need to consider a charging unit within the battery?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92D2B"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It’s up to you, but charging has extra thermal considerations.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68032"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The battery dissipates excess thermal load from charging.</w:t>
            </w:r>
          </w:p>
        </w:tc>
      </w:tr>
      <w:tr w:rsidR="009E1952" w:rsidRPr="009E1952" w14:paraId="54ABAB99" w14:textId="77777777" w:rsidTr="009E19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0A3F2" w14:textId="2B6900DA"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 xml:space="preserve">Last </w:t>
            </w:r>
            <w:r w:rsidR="00555E99" w:rsidRPr="009E1952">
              <w:rPr>
                <w:rFonts w:ascii="Times New Roman" w:eastAsia="Times New Roman" w:hAnsi="Times New Roman" w:cs="Times New Roman"/>
                <w:color w:val="000000"/>
                <w:kern w:val="0"/>
                <w:lang w:eastAsia="en-US"/>
              </w:rPr>
              <w:t>year’s</w:t>
            </w:r>
            <w:r w:rsidRPr="009E1952">
              <w:rPr>
                <w:rFonts w:ascii="Times New Roman" w:eastAsia="Times New Roman" w:hAnsi="Times New Roman" w:cs="Times New Roman"/>
                <w:color w:val="000000"/>
                <w:kern w:val="0"/>
                <w:lang w:eastAsia="en-US"/>
              </w:rPr>
              <w:t xml:space="preserve"> senior design has a 4 cell module in the battery pack, will we need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E3BF4"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Yes, and race power requirements will help decide how many.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CC98"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The battery pack provides adequate power for race requirements, while conforming to SAE Formula Hybrid race specifications </w:t>
            </w:r>
          </w:p>
        </w:tc>
      </w:tr>
      <w:tr w:rsidR="009E1952" w:rsidRPr="009E1952" w14:paraId="6296ABF7" w14:textId="77777777" w:rsidTr="009E1952">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2F841"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What kind of force does the battery pack need to withstand?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AB021"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The car will experience G-force in turns and acceleration as well as impacts and vibration.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3A5A6" w14:textId="77777777" w:rsidR="009E1952" w:rsidRPr="009E1952" w:rsidRDefault="009E1952" w:rsidP="00D4602A">
            <w:pPr>
              <w:spacing w:line="360" w:lineRule="auto"/>
              <w:ind w:firstLine="0"/>
              <w:rPr>
                <w:rFonts w:ascii="Times New Roman" w:eastAsia="Times New Roman" w:hAnsi="Times New Roman" w:cs="Times New Roman"/>
                <w:kern w:val="0"/>
                <w:lang w:eastAsia="en-US"/>
              </w:rPr>
            </w:pPr>
            <w:r w:rsidRPr="009E1952">
              <w:rPr>
                <w:rFonts w:ascii="Times New Roman" w:eastAsia="Times New Roman" w:hAnsi="Times New Roman" w:cs="Times New Roman"/>
                <w:color w:val="000000"/>
                <w:kern w:val="0"/>
                <w:lang w:eastAsia="en-US"/>
              </w:rPr>
              <w:t>The battery pack safely withstands impacts from all directions and structural vibration from driving.</w:t>
            </w:r>
          </w:p>
        </w:tc>
      </w:tr>
    </w:tbl>
    <w:p w14:paraId="49501AB1" w14:textId="77777777" w:rsidR="00E81978" w:rsidRDefault="00E81978">
      <w:pPr>
        <w:pStyle w:val="TableFigure"/>
      </w:pP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AAF8A" w14:textId="77777777" w:rsidR="00425B62" w:rsidRDefault="00425B62">
      <w:pPr>
        <w:spacing w:line="240" w:lineRule="auto"/>
      </w:pPr>
      <w:r>
        <w:separator/>
      </w:r>
    </w:p>
    <w:p w14:paraId="371D0834" w14:textId="77777777" w:rsidR="00425B62" w:rsidRDefault="00425B62"/>
  </w:endnote>
  <w:endnote w:type="continuationSeparator" w:id="0">
    <w:p w14:paraId="2D78F1BB" w14:textId="77777777" w:rsidR="00425B62" w:rsidRDefault="00425B62">
      <w:pPr>
        <w:spacing w:line="240" w:lineRule="auto"/>
      </w:pPr>
      <w:r>
        <w:continuationSeparator/>
      </w:r>
    </w:p>
    <w:p w14:paraId="13DE5FE3" w14:textId="77777777" w:rsidR="00425B62" w:rsidRDefault="0042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0CEEE" w14:textId="77777777" w:rsidR="00425B62" w:rsidRDefault="00425B62">
      <w:pPr>
        <w:spacing w:line="240" w:lineRule="auto"/>
      </w:pPr>
      <w:r>
        <w:separator/>
      </w:r>
    </w:p>
    <w:p w14:paraId="7DCF4CCF" w14:textId="77777777" w:rsidR="00425B62" w:rsidRDefault="00425B62"/>
  </w:footnote>
  <w:footnote w:type="continuationSeparator" w:id="0">
    <w:p w14:paraId="0A3DD82A" w14:textId="77777777" w:rsidR="00425B62" w:rsidRDefault="00425B62">
      <w:pPr>
        <w:spacing w:line="240" w:lineRule="auto"/>
      </w:pPr>
      <w:r>
        <w:continuationSeparator/>
      </w:r>
    </w:p>
    <w:p w14:paraId="019A825A" w14:textId="77777777" w:rsidR="00425B62" w:rsidRDefault="00425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7CA0" w14:textId="77777777" w:rsidR="00E81978" w:rsidRDefault="00DC7A1C">
    <w:pPr>
      <w:pStyle w:val="Header"/>
    </w:pPr>
    <w:sdt>
      <w:sdtPr>
        <w:rPr>
          <w:rStyle w:val="Strong"/>
        </w:rPr>
        <w:alias w:val="Running head"/>
        <w:tag w:val=""/>
        <w:id w:val="12739865"/>
        <w:placeholder>
          <w:docPart w:val="5E7B0F1014244A3AAD268140C5F35A3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9E1952">
          <w:rPr>
            <w:rStyle w:val="Strong"/>
          </w:rPr>
          <w:t>Customer needs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4976" w14:textId="77777777" w:rsidR="00E81978" w:rsidRDefault="005D3A03">
    <w:pPr>
      <w:pStyle w:val="Header"/>
      <w:rPr>
        <w:rStyle w:val="Strong"/>
      </w:rPr>
    </w:pPr>
    <w:r>
      <w:t xml:space="preserve">Running head: </w:t>
    </w:r>
    <w:sdt>
      <w:sdtPr>
        <w:rPr>
          <w:rStyle w:val="Strong"/>
        </w:rPr>
        <w:alias w:val="Running head"/>
        <w:tag w:val=""/>
        <w:id w:val="-696842620"/>
        <w:placeholder>
          <w:docPart w:val="560C429138954A988A0D8831DFDD03A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9E1952">
          <w:rPr>
            <w:rStyle w:val="Strong"/>
          </w:rPr>
          <w:t>Customer needs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52"/>
    <w:rsid w:val="0008144F"/>
    <w:rsid w:val="000D3F41"/>
    <w:rsid w:val="001516AB"/>
    <w:rsid w:val="00216F93"/>
    <w:rsid w:val="00255031"/>
    <w:rsid w:val="002F1666"/>
    <w:rsid w:val="00355DCA"/>
    <w:rsid w:val="003948EA"/>
    <w:rsid w:val="00406AAF"/>
    <w:rsid w:val="00425B62"/>
    <w:rsid w:val="00551A02"/>
    <w:rsid w:val="005534FA"/>
    <w:rsid w:val="00555E99"/>
    <w:rsid w:val="005D3A03"/>
    <w:rsid w:val="005D59C5"/>
    <w:rsid w:val="007F5198"/>
    <w:rsid w:val="008002C0"/>
    <w:rsid w:val="008A6C0A"/>
    <w:rsid w:val="008C5323"/>
    <w:rsid w:val="008C5FAE"/>
    <w:rsid w:val="00993AD7"/>
    <w:rsid w:val="009A6A3B"/>
    <w:rsid w:val="009E1952"/>
    <w:rsid w:val="00A5406A"/>
    <w:rsid w:val="00A7706E"/>
    <w:rsid w:val="00B432D3"/>
    <w:rsid w:val="00B823AA"/>
    <w:rsid w:val="00BA45DB"/>
    <w:rsid w:val="00BB0008"/>
    <w:rsid w:val="00BD0EFF"/>
    <w:rsid w:val="00BF4184"/>
    <w:rsid w:val="00C0601E"/>
    <w:rsid w:val="00C31D30"/>
    <w:rsid w:val="00CD6E39"/>
    <w:rsid w:val="00CF6E91"/>
    <w:rsid w:val="00D4602A"/>
    <w:rsid w:val="00D85B68"/>
    <w:rsid w:val="00DC7A1C"/>
    <w:rsid w:val="00DE71BD"/>
    <w:rsid w:val="00E6004D"/>
    <w:rsid w:val="00E81978"/>
    <w:rsid w:val="00EA29C1"/>
    <w:rsid w:val="00F379B7"/>
    <w:rsid w:val="00F525FA"/>
    <w:rsid w:val="00FE2F0C"/>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F8FB7"/>
  <w15:chartTrackingRefBased/>
  <w15:docId w15:val="{EF3AF277-E51E-44C9-AEF7-CCD7BE81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9"/>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6725">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58707611">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8402818">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97543391">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25666657">
      <w:bodyDiv w:val="1"/>
      <w:marLeft w:val="0"/>
      <w:marRight w:val="0"/>
      <w:marTop w:val="0"/>
      <w:marBottom w:val="0"/>
      <w:divBdr>
        <w:top w:val="none" w:sz="0" w:space="0" w:color="auto"/>
        <w:left w:val="none" w:sz="0" w:space="0" w:color="auto"/>
        <w:bottom w:val="none" w:sz="0" w:space="0" w:color="auto"/>
        <w:right w:val="none" w:sz="0" w:space="0" w:color="auto"/>
      </w:divBdr>
    </w:div>
    <w:div w:id="138767986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51239114">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6898346">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m\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60C2620F84E3D8ACD35AA84B1B0E5"/>
        <w:category>
          <w:name w:val="General"/>
          <w:gallery w:val="placeholder"/>
        </w:category>
        <w:types>
          <w:type w:val="bbPlcHdr"/>
        </w:types>
        <w:behaviors>
          <w:behavior w:val="content"/>
        </w:behaviors>
        <w:guid w:val="{7521E802-5FB8-45C3-B3F0-58DB9F08801A}"/>
      </w:docPartPr>
      <w:docPartBody>
        <w:p w:rsidR="00B34C23" w:rsidRDefault="00FA2D4E">
          <w:pPr>
            <w:pStyle w:val="30560C2620F84E3D8ACD35AA84B1B0E5"/>
          </w:pPr>
          <w:r>
            <w:t>[Title Here, up to 12 Words, on One to Two Lines]</w:t>
          </w:r>
        </w:p>
      </w:docPartBody>
    </w:docPart>
    <w:docPart>
      <w:docPartPr>
        <w:name w:val="2977A46831994D57B1D6390BFF72E54E"/>
        <w:category>
          <w:name w:val="General"/>
          <w:gallery w:val="placeholder"/>
        </w:category>
        <w:types>
          <w:type w:val="bbPlcHdr"/>
        </w:types>
        <w:behaviors>
          <w:behavior w:val="content"/>
        </w:behaviors>
        <w:guid w:val="{E4D18F03-7C9D-4D59-BF87-7C741A3451D5}"/>
      </w:docPartPr>
      <w:docPartBody>
        <w:p w:rsidR="00B34C23" w:rsidRDefault="00FA2D4E">
          <w:pPr>
            <w:pStyle w:val="2977A46831994D57B1D6390BFF72E54E"/>
          </w:pPr>
          <w:r>
            <w:t>[Title Here, up to 12 Words, on One to Two Lines]</w:t>
          </w:r>
        </w:p>
      </w:docPartBody>
    </w:docPart>
    <w:docPart>
      <w:docPartPr>
        <w:name w:val="5E7B0F1014244A3AAD268140C5F35A3B"/>
        <w:category>
          <w:name w:val="General"/>
          <w:gallery w:val="placeholder"/>
        </w:category>
        <w:types>
          <w:type w:val="bbPlcHdr"/>
        </w:types>
        <w:behaviors>
          <w:behavior w:val="content"/>
        </w:behaviors>
        <w:guid w:val="{6312CC3C-A6CF-49C7-9F73-45AACADBF096}"/>
      </w:docPartPr>
      <w:docPartBody>
        <w:p w:rsidR="00B34C23" w:rsidRDefault="00FA2D4E">
          <w:pPr>
            <w:pStyle w:val="5E7B0F1014244A3AAD268140C5F35A3B"/>
          </w:pPr>
          <w:r w:rsidRPr="005D3A03">
            <w:t>Figures title:</w:t>
          </w:r>
        </w:p>
      </w:docPartBody>
    </w:docPart>
    <w:docPart>
      <w:docPartPr>
        <w:name w:val="560C429138954A988A0D8831DFDD03AE"/>
        <w:category>
          <w:name w:val="General"/>
          <w:gallery w:val="placeholder"/>
        </w:category>
        <w:types>
          <w:type w:val="bbPlcHdr"/>
        </w:types>
        <w:behaviors>
          <w:behavior w:val="content"/>
        </w:behaviors>
        <w:guid w:val="{6A523A93-D758-4AC0-9818-2F80050F805E}"/>
      </w:docPartPr>
      <w:docPartBody>
        <w:p w:rsidR="00B34C23" w:rsidRDefault="00FA2D4E">
          <w:pPr>
            <w:pStyle w:val="560C429138954A988A0D8831DFDD03AE"/>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25"/>
    <w:rsid w:val="00101430"/>
    <w:rsid w:val="008D2C27"/>
    <w:rsid w:val="00B15EF0"/>
    <w:rsid w:val="00B34C23"/>
    <w:rsid w:val="00E5378E"/>
    <w:rsid w:val="00E86025"/>
    <w:rsid w:val="00FA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560C2620F84E3D8ACD35AA84B1B0E5">
    <w:name w:val="30560C2620F84E3D8ACD35AA84B1B0E5"/>
  </w:style>
  <w:style w:type="paragraph" w:customStyle="1" w:styleId="95FDAE54CE814CE2AE7FE1CCCD676608">
    <w:name w:val="95FDAE54CE814CE2AE7FE1CCCD676608"/>
  </w:style>
  <w:style w:type="paragraph" w:customStyle="1" w:styleId="3751777C63CC4338879AF2975251437F">
    <w:name w:val="3751777C63CC4338879AF2975251437F"/>
  </w:style>
  <w:style w:type="paragraph" w:customStyle="1" w:styleId="853ECC5D02AF4D2CA4060F5D0A3661E6">
    <w:name w:val="853ECC5D02AF4D2CA4060F5D0A3661E6"/>
  </w:style>
  <w:style w:type="paragraph" w:customStyle="1" w:styleId="1391652875934F78B3D1D30E3A6CE7D9">
    <w:name w:val="1391652875934F78B3D1D30E3A6CE7D9"/>
  </w:style>
  <w:style w:type="paragraph" w:customStyle="1" w:styleId="0B99C47EC5FC46B09A641D72B77FD8C2">
    <w:name w:val="0B99C47EC5FC46B09A641D72B77FD8C2"/>
  </w:style>
  <w:style w:type="character" w:styleId="Emphasis">
    <w:name w:val="Emphasis"/>
    <w:basedOn w:val="DefaultParagraphFont"/>
    <w:uiPriority w:val="4"/>
    <w:unhideWhenUsed/>
    <w:qFormat/>
    <w:rPr>
      <w:i/>
      <w:iCs/>
    </w:rPr>
  </w:style>
  <w:style w:type="paragraph" w:customStyle="1" w:styleId="DC477AD1CB0344F3B69EC1442A38905D">
    <w:name w:val="DC477AD1CB0344F3B69EC1442A38905D"/>
  </w:style>
  <w:style w:type="paragraph" w:customStyle="1" w:styleId="AB4363CC19CB4D02A069FF62F9216D8B">
    <w:name w:val="AB4363CC19CB4D02A069FF62F9216D8B"/>
  </w:style>
  <w:style w:type="paragraph" w:customStyle="1" w:styleId="2977A46831994D57B1D6390BFF72E54E">
    <w:name w:val="2977A46831994D57B1D6390BFF72E54E"/>
  </w:style>
  <w:style w:type="paragraph" w:customStyle="1" w:styleId="0908E1B321F542BD97B781AA69EA5B8B">
    <w:name w:val="0908E1B321F542BD97B781AA69EA5B8B"/>
  </w:style>
  <w:style w:type="paragraph" w:customStyle="1" w:styleId="35D7DC5A6C694478B5F3BBEC35AB59F4">
    <w:name w:val="35D7DC5A6C694478B5F3BBEC35AB59F4"/>
  </w:style>
  <w:style w:type="paragraph" w:customStyle="1" w:styleId="9225E94EB894466A9DABCB95769B6DCB">
    <w:name w:val="9225E94EB894466A9DABCB95769B6DCB"/>
  </w:style>
  <w:style w:type="paragraph" w:customStyle="1" w:styleId="3F1ACC4141EA4C1C8BAD9D29469251CA">
    <w:name w:val="3F1ACC4141EA4C1C8BAD9D29469251CA"/>
  </w:style>
  <w:style w:type="paragraph" w:customStyle="1" w:styleId="AE9F2AB8ABCD4EE7813F7E0538A9182E">
    <w:name w:val="AE9F2AB8ABCD4EE7813F7E0538A9182E"/>
  </w:style>
  <w:style w:type="paragraph" w:customStyle="1" w:styleId="E5A61858F6EF48A0988F56FAE5C22155">
    <w:name w:val="E5A61858F6EF48A0988F56FAE5C22155"/>
  </w:style>
  <w:style w:type="paragraph" w:customStyle="1" w:styleId="84B1AD29ACB044B4BC260963A7CE83D2">
    <w:name w:val="84B1AD29ACB044B4BC260963A7CE83D2"/>
  </w:style>
  <w:style w:type="paragraph" w:customStyle="1" w:styleId="D294ED83E8AF4811AC127E2CBA9CF13F">
    <w:name w:val="D294ED83E8AF4811AC127E2CBA9CF13F"/>
  </w:style>
  <w:style w:type="paragraph" w:customStyle="1" w:styleId="7CA7FA476672439C823FC08A609442A3">
    <w:name w:val="7CA7FA476672439C823FC08A609442A3"/>
  </w:style>
  <w:style w:type="paragraph" w:customStyle="1" w:styleId="DCB9A330DF9F4986A7F761B9B61A59D2">
    <w:name w:val="DCB9A330DF9F4986A7F761B9B61A59D2"/>
  </w:style>
  <w:style w:type="paragraph" w:customStyle="1" w:styleId="C728A28B12A3418686F48C8C5E102CD2">
    <w:name w:val="C728A28B12A3418686F48C8C5E102CD2"/>
  </w:style>
  <w:style w:type="paragraph" w:customStyle="1" w:styleId="EC9B369ACC4C429C93B9AC9715E652E1">
    <w:name w:val="EC9B369ACC4C429C93B9AC9715E652E1"/>
  </w:style>
  <w:style w:type="paragraph" w:customStyle="1" w:styleId="1B2F48073AAB4624AAB11590902135A3">
    <w:name w:val="1B2F48073AAB4624AAB11590902135A3"/>
  </w:style>
  <w:style w:type="paragraph" w:customStyle="1" w:styleId="B67011962C1D45349D2AE855643CCDFF">
    <w:name w:val="B67011962C1D45349D2AE855643CCDFF"/>
  </w:style>
  <w:style w:type="paragraph" w:customStyle="1" w:styleId="DBF70DE1CCDB42548B5BD230BAFC7442">
    <w:name w:val="DBF70DE1CCDB42548B5BD230BAFC7442"/>
  </w:style>
  <w:style w:type="paragraph" w:customStyle="1" w:styleId="BD35B7917F6A46A08242D5EF0C130F55">
    <w:name w:val="BD35B7917F6A46A08242D5EF0C130F55"/>
  </w:style>
  <w:style w:type="paragraph" w:customStyle="1" w:styleId="F8B1567B89DC47BAB1865FF29E73614A">
    <w:name w:val="F8B1567B89DC47BAB1865FF29E73614A"/>
  </w:style>
  <w:style w:type="paragraph" w:customStyle="1" w:styleId="917F85FB5BCF4B3587DDE5830D1551AE">
    <w:name w:val="917F85FB5BCF4B3587DDE5830D1551AE"/>
  </w:style>
  <w:style w:type="paragraph" w:customStyle="1" w:styleId="DBA718A04B1847FA991563699B4ECEF6">
    <w:name w:val="DBA718A04B1847FA991563699B4ECEF6"/>
  </w:style>
  <w:style w:type="paragraph" w:customStyle="1" w:styleId="E46A836561FA41D9A0203039CEB1B65D">
    <w:name w:val="E46A836561FA41D9A0203039CEB1B65D"/>
  </w:style>
  <w:style w:type="paragraph" w:customStyle="1" w:styleId="5D366DBE46E843B1B40ABC98A5DD5F56">
    <w:name w:val="5D366DBE46E843B1B40ABC98A5DD5F56"/>
  </w:style>
  <w:style w:type="paragraph" w:customStyle="1" w:styleId="C1DC27B7340240B28257E92A51BF2A1A">
    <w:name w:val="C1DC27B7340240B28257E92A51BF2A1A"/>
  </w:style>
  <w:style w:type="paragraph" w:customStyle="1" w:styleId="F28504A34CDA47C28D9EABC452EA60F9">
    <w:name w:val="F28504A34CDA47C28D9EABC452EA60F9"/>
  </w:style>
  <w:style w:type="paragraph" w:customStyle="1" w:styleId="2C48D44E17BA40B6906C7B8F6BBF29C1">
    <w:name w:val="2C48D44E17BA40B6906C7B8F6BBF29C1"/>
  </w:style>
  <w:style w:type="paragraph" w:customStyle="1" w:styleId="F2D4AA8D78A1471BAB81375050769334">
    <w:name w:val="F2D4AA8D78A1471BAB81375050769334"/>
  </w:style>
  <w:style w:type="paragraph" w:customStyle="1" w:styleId="B49B45024E314CBD9F77DF8489DCA56C">
    <w:name w:val="B49B45024E314CBD9F77DF8489DCA56C"/>
  </w:style>
  <w:style w:type="paragraph" w:customStyle="1" w:styleId="3480D59BCB9841209BFDF5E877F437B7">
    <w:name w:val="3480D59BCB9841209BFDF5E877F437B7"/>
  </w:style>
  <w:style w:type="paragraph" w:customStyle="1" w:styleId="15058594E1EF447D80153C4A035525E9">
    <w:name w:val="15058594E1EF447D80153C4A035525E9"/>
  </w:style>
  <w:style w:type="paragraph" w:customStyle="1" w:styleId="3DE2E52F2695428097D61A264082739D">
    <w:name w:val="3DE2E52F2695428097D61A264082739D"/>
  </w:style>
  <w:style w:type="paragraph" w:customStyle="1" w:styleId="AC98E36E9F8B4D668735902BC18F7411">
    <w:name w:val="AC98E36E9F8B4D668735902BC18F7411"/>
  </w:style>
  <w:style w:type="paragraph" w:customStyle="1" w:styleId="0A8254D504014225B57FCBCB89CA8B5C">
    <w:name w:val="0A8254D504014225B57FCBCB89CA8B5C"/>
  </w:style>
  <w:style w:type="paragraph" w:customStyle="1" w:styleId="0CEF857D58D54DC894F90DFEB1A7150C">
    <w:name w:val="0CEF857D58D54DC894F90DFEB1A7150C"/>
  </w:style>
  <w:style w:type="paragraph" w:customStyle="1" w:styleId="85FC87629B0349A18A5BED9A6B9F6CA6">
    <w:name w:val="85FC87629B0349A18A5BED9A6B9F6CA6"/>
  </w:style>
  <w:style w:type="paragraph" w:customStyle="1" w:styleId="C213718A21834AEDB59A3F32CC2B8E22">
    <w:name w:val="C213718A21834AEDB59A3F32CC2B8E22"/>
  </w:style>
  <w:style w:type="paragraph" w:customStyle="1" w:styleId="ACDAD02839F644EDA89117E80C40B75E">
    <w:name w:val="ACDAD02839F644EDA89117E80C40B75E"/>
  </w:style>
  <w:style w:type="paragraph" w:customStyle="1" w:styleId="691C6607D3284FB7A2744FBA99B03174">
    <w:name w:val="691C6607D3284FB7A2744FBA99B03174"/>
  </w:style>
  <w:style w:type="paragraph" w:customStyle="1" w:styleId="A1D76D45AE3F4FFDAB836BC404180D2B">
    <w:name w:val="A1D76D45AE3F4FFDAB836BC404180D2B"/>
  </w:style>
  <w:style w:type="paragraph" w:customStyle="1" w:styleId="94E16B81A93A44BBBC0198FFDB23563A">
    <w:name w:val="94E16B81A93A44BBBC0198FFDB23563A"/>
  </w:style>
  <w:style w:type="paragraph" w:customStyle="1" w:styleId="88B999C46D9249E0AC13ED4CA27C5BD8">
    <w:name w:val="88B999C46D9249E0AC13ED4CA27C5BD8"/>
  </w:style>
  <w:style w:type="paragraph" w:customStyle="1" w:styleId="705E2B330D2F4EFF9FFA8AFC83AC6062">
    <w:name w:val="705E2B330D2F4EFF9FFA8AFC83AC6062"/>
  </w:style>
  <w:style w:type="paragraph" w:customStyle="1" w:styleId="367F5DFE66BE4B009CE13AEF2088463F">
    <w:name w:val="367F5DFE66BE4B009CE13AEF2088463F"/>
  </w:style>
  <w:style w:type="paragraph" w:customStyle="1" w:styleId="7A67F7CA9D1B4940B9BE1F97C90DD702">
    <w:name w:val="7A67F7CA9D1B4940B9BE1F97C90DD702"/>
  </w:style>
  <w:style w:type="paragraph" w:customStyle="1" w:styleId="5CE1B435E8024D20AE0CE336BF50246E">
    <w:name w:val="5CE1B435E8024D20AE0CE336BF50246E"/>
  </w:style>
  <w:style w:type="paragraph" w:customStyle="1" w:styleId="4005031D665543B4AA1A33C8D3EFBFA6">
    <w:name w:val="4005031D665543B4AA1A33C8D3EFBFA6"/>
  </w:style>
  <w:style w:type="paragraph" w:customStyle="1" w:styleId="A8580327870F4317B059B80BCEBC30B4">
    <w:name w:val="A8580327870F4317B059B80BCEBC30B4"/>
  </w:style>
  <w:style w:type="paragraph" w:customStyle="1" w:styleId="BABB71FD48704E029D5FC98843474B91">
    <w:name w:val="BABB71FD48704E029D5FC98843474B91"/>
  </w:style>
  <w:style w:type="paragraph" w:customStyle="1" w:styleId="16D7D8F33DF645DEB1925D3F771CBCB7">
    <w:name w:val="16D7D8F33DF645DEB1925D3F771CBCB7"/>
  </w:style>
  <w:style w:type="paragraph" w:customStyle="1" w:styleId="71878BECBD9E47EE80D52E9913E6A919">
    <w:name w:val="71878BECBD9E47EE80D52E9913E6A919"/>
  </w:style>
  <w:style w:type="paragraph" w:customStyle="1" w:styleId="AAA04FA32AC74778A7890D4CB625FD05">
    <w:name w:val="AAA04FA32AC74778A7890D4CB625FD05"/>
  </w:style>
  <w:style w:type="paragraph" w:customStyle="1" w:styleId="2B23DF3568584F259102924111B8B3A4">
    <w:name w:val="2B23DF3568584F259102924111B8B3A4"/>
  </w:style>
  <w:style w:type="paragraph" w:customStyle="1" w:styleId="6947554E79454100B07B22CB1CF52509">
    <w:name w:val="6947554E79454100B07B22CB1CF52509"/>
  </w:style>
  <w:style w:type="paragraph" w:customStyle="1" w:styleId="E2B1D140352441FCB85AD800AF29CF24">
    <w:name w:val="E2B1D140352441FCB85AD800AF29CF24"/>
  </w:style>
  <w:style w:type="paragraph" w:customStyle="1" w:styleId="5E7B0F1014244A3AAD268140C5F35A3B">
    <w:name w:val="5E7B0F1014244A3AAD268140C5F35A3B"/>
  </w:style>
  <w:style w:type="paragraph" w:customStyle="1" w:styleId="560C429138954A988A0D8831DFDD03AE">
    <w:name w:val="560C429138954A988A0D8831DFDD03AE"/>
  </w:style>
  <w:style w:type="paragraph" w:customStyle="1" w:styleId="61B1B000A1654B8F9164F9FC226A0474">
    <w:name w:val="61B1B000A1654B8F9164F9FC226A0474"/>
    <w:rsid w:val="00E86025"/>
  </w:style>
  <w:style w:type="paragraph" w:customStyle="1" w:styleId="8B821561D01745A1AC576364B94729EA">
    <w:name w:val="8B821561D01745A1AC576364B94729EA"/>
    <w:rsid w:val="00E86025"/>
  </w:style>
  <w:style w:type="paragraph" w:customStyle="1" w:styleId="FAAC3D44FFB44616A9D851C9F1DFBA96">
    <w:name w:val="FAAC3D44FFB44616A9D851C9F1DFBA96"/>
    <w:rsid w:val="00E86025"/>
  </w:style>
  <w:style w:type="paragraph" w:customStyle="1" w:styleId="CDC6D926DE0E4BFAA6FB3EFB710EF9A8">
    <w:name w:val="CDC6D926DE0E4BFAA6FB3EFB710EF9A8"/>
    <w:rsid w:val="00E86025"/>
  </w:style>
  <w:style w:type="paragraph" w:customStyle="1" w:styleId="6B97EF3A19AF46F6ABD6518ADE37C243">
    <w:name w:val="6B97EF3A19AF46F6ABD6518ADE37C243"/>
    <w:rsid w:val="00E86025"/>
  </w:style>
  <w:style w:type="paragraph" w:customStyle="1" w:styleId="CC0CA76BF3184F8D98C741A949DCA8D1">
    <w:name w:val="CC0CA76BF3184F8D98C741A949DCA8D1"/>
    <w:rsid w:val="00E86025"/>
  </w:style>
  <w:style w:type="paragraph" w:customStyle="1" w:styleId="4467C3B40573444393A692D0839A21E3">
    <w:name w:val="4467C3B40573444393A692D0839A21E3"/>
    <w:rsid w:val="00E86025"/>
  </w:style>
  <w:style w:type="paragraph" w:customStyle="1" w:styleId="AF44604FB25646B5B19129135076FD3A">
    <w:name w:val="AF44604FB25646B5B19129135076FD3A"/>
    <w:rsid w:val="00E86025"/>
  </w:style>
  <w:style w:type="paragraph" w:customStyle="1" w:styleId="9E6786CD627D4FA8B7F6CA031116B1DE">
    <w:name w:val="9E6786CD627D4FA8B7F6CA031116B1DE"/>
    <w:rsid w:val="00E86025"/>
  </w:style>
  <w:style w:type="paragraph" w:customStyle="1" w:styleId="D635C41C5F014BAF94F91475078DA8F0">
    <w:name w:val="D635C41C5F014BAF94F91475078DA8F0"/>
    <w:rsid w:val="00E86025"/>
  </w:style>
  <w:style w:type="paragraph" w:customStyle="1" w:styleId="552C72F1F9734F61B68F1D7EAF66922C">
    <w:name w:val="552C72F1F9734F61B68F1D7EAF66922C"/>
    <w:rsid w:val="00E86025"/>
  </w:style>
  <w:style w:type="paragraph" w:customStyle="1" w:styleId="25CAA6CF37184B5CBAEA05A81CBF3409">
    <w:name w:val="25CAA6CF37184B5CBAEA05A81CBF3409"/>
    <w:rsid w:val="00E86025"/>
  </w:style>
  <w:style w:type="paragraph" w:customStyle="1" w:styleId="4B84625F16C7497DA1FA1B066B2745F6">
    <w:name w:val="4B84625F16C7497DA1FA1B066B2745F6"/>
    <w:rsid w:val="00E86025"/>
  </w:style>
  <w:style w:type="paragraph" w:customStyle="1" w:styleId="D23AEBB7E6EB44D58046F071ACBE799E">
    <w:name w:val="D23AEBB7E6EB44D58046F071ACBE799E"/>
    <w:rsid w:val="00E86025"/>
  </w:style>
  <w:style w:type="paragraph" w:customStyle="1" w:styleId="7B62C6D4ED5849DF801E1384CB7A51AD">
    <w:name w:val="7B62C6D4ED5849DF801E1384CB7A51AD"/>
    <w:rsid w:val="00E86025"/>
  </w:style>
  <w:style w:type="paragraph" w:customStyle="1" w:styleId="D818267A33514298B7CA1101C64C61FC">
    <w:name w:val="D818267A33514298B7CA1101C64C61FC"/>
    <w:rsid w:val="00E86025"/>
  </w:style>
  <w:style w:type="paragraph" w:customStyle="1" w:styleId="47874E4EBFD343C39450CED77A99E730">
    <w:name w:val="47874E4EBFD343C39450CED77A99E730"/>
    <w:rsid w:val="00E86025"/>
  </w:style>
  <w:style w:type="paragraph" w:customStyle="1" w:styleId="EF7A24045C0D430692ECA430E735B028">
    <w:name w:val="EF7A24045C0D430692ECA430E735B028"/>
    <w:rsid w:val="00E86025"/>
  </w:style>
  <w:style w:type="paragraph" w:customStyle="1" w:styleId="EABD8DEADC5F4D9D95B735B79D81AFA9">
    <w:name w:val="EABD8DEADC5F4D9D95B735B79D81AFA9"/>
    <w:rsid w:val="00E86025"/>
  </w:style>
  <w:style w:type="paragraph" w:customStyle="1" w:styleId="DAEDD4FEF34D413CAC3D232173236201">
    <w:name w:val="DAEDD4FEF34D413CAC3D232173236201"/>
    <w:rsid w:val="00E86025"/>
  </w:style>
  <w:style w:type="paragraph" w:customStyle="1" w:styleId="62150D2305DE49C19A1519B85D7F23F9">
    <w:name w:val="62150D2305DE49C19A1519B85D7F23F9"/>
    <w:rsid w:val="00E86025"/>
  </w:style>
  <w:style w:type="paragraph" w:customStyle="1" w:styleId="DAF8B57027894AABBB43F56B30EBC856">
    <w:name w:val="DAF8B57027894AABBB43F56B30EBC856"/>
    <w:rsid w:val="00E86025"/>
  </w:style>
  <w:style w:type="paragraph" w:customStyle="1" w:styleId="6A2581F8902140F8961D42CD83A94668">
    <w:name w:val="6A2581F8902140F8961D42CD83A94668"/>
    <w:rsid w:val="00E86025"/>
  </w:style>
  <w:style w:type="paragraph" w:customStyle="1" w:styleId="BBC4F9F4522A4E0EB1F9A3DC75678F05">
    <w:name w:val="BBC4F9F4522A4E0EB1F9A3DC75678F05"/>
    <w:rsid w:val="00E86025"/>
  </w:style>
  <w:style w:type="paragraph" w:customStyle="1" w:styleId="B1A376282CCF41F2957616BA6B653FCF">
    <w:name w:val="B1A376282CCF41F2957616BA6B653FCF"/>
    <w:rsid w:val="00E86025"/>
  </w:style>
  <w:style w:type="paragraph" w:customStyle="1" w:styleId="7801953C22F34A74B8D79B6173F85E4C">
    <w:name w:val="7801953C22F34A74B8D79B6173F85E4C"/>
    <w:rsid w:val="00E86025"/>
  </w:style>
  <w:style w:type="paragraph" w:customStyle="1" w:styleId="8820917AB207496B9985CFAA900FC0FF">
    <w:name w:val="8820917AB207496B9985CFAA900FC0FF"/>
    <w:rsid w:val="00E86025"/>
  </w:style>
  <w:style w:type="paragraph" w:customStyle="1" w:styleId="5C9026AFBBF24EB28452300446EA6D6F">
    <w:name w:val="5C9026AFBBF24EB28452300446EA6D6F"/>
    <w:rsid w:val="00E86025"/>
  </w:style>
  <w:style w:type="paragraph" w:customStyle="1" w:styleId="C110987D2AEC4B698D63DB246FAE64A2">
    <w:name w:val="C110987D2AEC4B698D63DB246FAE64A2"/>
    <w:rsid w:val="00E86025"/>
  </w:style>
  <w:style w:type="paragraph" w:customStyle="1" w:styleId="992A8DBADE8E4E43B2AA844DBE39DE9C">
    <w:name w:val="992A8DBADE8E4E43B2AA844DBE39DE9C"/>
    <w:rsid w:val="00E86025"/>
  </w:style>
  <w:style w:type="paragraph" w:customStyle="1" w:styleId="9924CFD6215C44859DA25333B31C6BA4">
    <w:name w:val="9924CFD6215C44859DA25333B31C6BA4"/>
    <w:rsid w:val="00E86025"/>
  </w:style>
  <w:style w:type="paragraph" w:customStyle="1" w:styleId="99BBF074B08F457E8FB8F73F3ECAABD6">
    <w:name w:val="99BBF074B08F457E8FB8F73F3ECAABD6"/>
    <w:rsid w:val="00E86025"/>
  </w:style>
  <w:style w:type="paragraph" w:customStyle="1" w:styleId="A123FED619864CA68C319610C2F842BC">
    <w:name w:val="A123FED619864CA68C319610C2F842BC"/>
    <w:rsid w:val="00E86025"/>
  </w:style>
  <w:style w:type="paragraph" w:customStyle="1" w:styleId="D032C2A3DEF94562A477CD20222A40B7">
    <w:name w:val="D032C2A3DEF94562A477CD20222A40B7"/>
    <w:rsid w:val="00E86025"/>
  </w:style>
  <w:style w:type="paragraph" w:customStyle="1" w:styleId="D4F52640499B4D808A809E8833457A82">
    <w:name w:val="D4F52640499B4D808A809E8833457A82"/>
    <w:rsid w:val="00E86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Customer needs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
    <b:Tag>SAE18</b:Tag>
    <b:SourceType>Book</b:SourceType>
    <b:Guid>{07347CD1-7070-4DDC-9495-37D99EBD5543}</b:Guid>
    <b:Title>2019 Formula Hybrid Rules</b:Title>
    <b:Year>2018</b:Year>
    <b:Publisher>SAE Formula Hybrid</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CB0590-4743-4BB4-A264-D9C21227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TotalTime>
  <Pages>5</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Structural and Thermal Management of an Automotive Battery
Customer Needs</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and Thermal Management of an Automotive Battery
Customer Needs</dc:title>
  <dc:subject/>
  <dc:creator>Taylor Bethmann</dc:creator>
  <cp:keywords/>
  <dc:description/>
  <cp:lastModifiedBy>Taylor Bethmann</cp:lastModifiedBy>
  <cp:revision>3</cp:revision>
  <dcterms:created xsi:type="dcterms:W3CDTF">2019-09-27T19:21:00Z</dcterms:created>
  <dcterms:modified xsi:type="dcterms:W3CDTF">2019-09-27T19:22:00Z</dcterms:modified>
</cp:coreProperties>
</file>